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AF712" w14:textId="4AE77F03" w:rsidR="00A26BBD" w:rsidRPr="00A26BBD" w:rsidRDefault="00A26BBD" w:rsidP="00A26B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BBD">
        <w:rPr>
          <w:rFonts w:ascii="Times New Roman" w:hAnsi="Times New Roman" w:cs="Times New Roman"/>
          <w:b/>
          <w:bCs/>
          <w:sz w:val="24"/>
          <w:szCs w:val="24"/>
          <w:u w:val="single"/>
        </w:rPr>
        <w:t>PROFILAKTYKA  LOGOPEDYCZNA</w:t>
      </w:r>
      <w:r w:rsidRPr="00A26B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PRZEDSZKOLU</w:t>
      </w:r>
    </w:p>
    <w:p w14:paraId="1FC53939" w14:textId="77777777" w:rsidR="00A26BBD" w:rsidRPr="00A26BBD" w:rsidRDefault="00A26BBD" w:rsidP="00A26B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83A945" w14:textId="0D40D7DE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BBD">
        <w:rPr>
          <w:rFonts w:ascii="Times New Roman" w:hAnsi="Times New Roman" w:cs="Times New Roman"/>
          <w:sz w:val="24"/>
          <w:szCs w:val="24"/>
        </w:rPr>
        <w:t>Mowa w dużej mierze wpływa na całokształt rozwoju dziecka, a szczególnie na jego powodzenie w szkole. Daje możliwości  komunikacji, stanowi narzędzie w zdobywaniu informacji, pozwala na wyrażanie swoich myśli, własnych opinii i uczuć.</w:t>
      </w:r>
    </w:p>
    <w:p w14:paraId="69178001" w14:textId="7E8E94E7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BBD">
        <w:rPr>
          <w:rFonts w:ascii="Times New Roman" w:hAnsi="Times New Roman" w:cs="Times New Roman"/>
          <w:sz w:val="24"/>
          <w:szCs w:val="24"/>
        </w:rPr>
        <w:t>Podstawą dla wyraźnej wymowy jest prawidłowe oddychanie, czysta fonacja, umiejętna artykulacja przy sprawnie funkcjonujących narządach mowy, umiejętność różnicowania dźwięków oraz prawidłowa analiza</w:t>
      </w:r>
      <w:r>
        <w:rPr>
          <w:rFonts w:ascii="Times New Roman" w:hAnsi="Times New Roman" w:cs="Times New Roman"/>
          <w:sz w:val="24"/>
          <w:szCs w:val="24"/>
        </w:rPr>
        <w:br/>
      </w:r>
      <w:r w:rsidRPr="00A26BBD">
        <w:rPr>
          <w:rFonts w:ascii="Times New Roman" w:hAnsi="Times New Roman" w:cs="Times New Roman"/>
          <w:sz w:val="24"/>
          <w:szCs w:val="24"/>
        </w:rPr>
        <w:t xml:space="preserve"> i synteza słuchowa.</w:t>
      </w:r>
    </w:p>
    <w:p w14:paraId="3CAC7AF0" w14:textId="3EF369FD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BBD">
        <w:rPr>
          <w:rFonts w:ascii="Times New Roman" w:hAnsi="Times New Roman" w:cs="Times New Roman"/>
          <w:sz w:val="24"/>
          <w:szCs w:val="24"/>
        </w:rPr>
        <w:t>Sześcioletnie dziecko powinno mówić prawidłowo, jednak często dzieci w przedszkolach i klasach edukacji wczesnoszkolnej, mówią niewyraźnie, niedbale, cicho, krzykliwie, piszcząco, oddychają nieprawidłowo, płytko, nierzadko ustami, mówią na wdechu, połykają końcówki.</w:t>
      </w:r>
    </w:p>
    <w:p w14:paraId="3AA3D156" w14:textId="1B35E35B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BBD">
        <w:rPr>
          <w:rFonts w:ascii="Times New Roman" w:hAnsi="Times New Roman" w:cs="Times New Roman"/>
          <w:sz w:val="24"/>
          <w:szCs w:val="24"/>
        </w:rPr>
        <w:t>Na każdym etapie ćwiczeń proponowane jest wykorzystywanie form zabawowych. Mają one zapewnić odpowiedni klimat emocjonalny, atmosferę radości, satysfakcji i sukcesu, dzięki czemu dzieci będą bawić się chętniej i skuteczniej.</w:t>
      </w:r>
    </w:p>
    <w:p w14:paraId="2426FFF5" w14:textId="4392FB57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należy</w:t>
      </w:r>
      <w:r w:rsidRPr="00A26BBD">
        <w:rPr>
          <w:rFonts w:ascii="Times New Roman" w:hAnsi="Times New Roman" w:cs="Times New Roman"/>
          <w:sz w:val="24"/>
          <w:szCs w:val="24"/>
        </w:rPr>
        <w:t xml:space="preserve"> zabawy rozwijające aparat oddechowy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6BBD">
        <w:rPr>
          <w:rFonts w:ascii="Times New Roman" w:hAnsi="Times New Roman" w:cs="Times New Roman"/>
          <w:sz w:val="24"/>
          <w:szCs w:val="24"/>
        </w:rPr>
        <w:t>aparat artykulacyjny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6BBD">
        <w:rPr>
          <w:rFonts w:ascii="Times New Roman" w:hAnsi="Times New Roman" w:cs="Times New Roman"/>
          <w:sz w:val="24"/>
          <w:szCs w:val="24"/>
        </w:rPr>
        <w:t xml:space="preserve">pobudzające słuch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26BBD">
        <w:rPr>
          <w:rFonts w:ascii="Times New Roman" w:hAnsi="Times New Roman" w:cs="Times New Roman"/>
          <w:sz w:val="24"/>
          <w:szCs w:val="24"/>
        </w:rPr>
        <w:t>onemowy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FFF334" w14:textId="27E31D27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BBD">
        <w:rPr>
          <w:rFonts w:ascii="Times New Roman" w:hAnsi="Times New Roman" w:cs="Times New Roman"/>
          <w:sz w:val="24"/>
          <w:szCs w:val="24"/>
        </w:rPr>
        <w:t xml:space="preserve">Poniżej </w:t>
      </w:r>
      <w:r>
        <w:rPr>
          <w:rFonts w:ascii="Times New Roman" w:hAnsi="Times New Roman" w:cs="Times New Roman"/>
          <w:sz w:val="24"/>
          <w:szCs w:val="24"/>
        </w:rPr>
        <w:t>znajdują się przykłady</w:t>
      </w:r>
      <w:r w:rsidRPr="00A26BBD">
        <w:rPr>
          <w:rFonts w:ascii="Times New Roman" w:hAnsi="Times New Roman" w:cs="Times New Roman"/>
          <w:sz w:val="24"/>
          <w:szCs w:val="24"/>
        </w:rPr>
        <w:t xml:space="preserve">  kilk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6BBD">
        <w:rPr>
          <w:rFonts w:ascii="Times New Roman" w:hAnsi="Times New Roman" w:cs="Times New Roman"/>
          <w:sz w:val="24"/>
          <w:szCs w:val="24"/>
        </w:rPr>
        <w:t xml:space="preserve"> ćwiczeń, zabaw i wierszyków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6BBD">
        <w:rPr>
          <w:rFonts w:ascii="Times New Roman" w:hAnsi="Times New Roman" w:cs="Times New Roman"/>
          <w:sz w:val="24"/>
          <w:szCs w:val="24"/>
        </w:rPr>
        <w:t xml:space="preserve"> które na pewno przydadzą się w trakcie zabaw profilaktycznych</w:t>
      </w:r>
      <w:r>
        <w:rPr>
          <w:rFonts w:ascii="Times New Roman" w:hAnsi="Times New Roman" w:cs="Times New Roman"/>
          <w:sz w:val="24"/>
          <w:szCs w:val="24"/>
        </w:rPr>
        <w:t xml:space="preserve"> w domu i w przedszkolu.</w:t>
      </w:r>
    </w:p>
    <w:p w14:paraId="621502D1" w14:textId="5A7002EE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B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ĆWICZENIA SŁUCHOWE</w:t>
      </w:r>
      <w:bookmarkStart w:id="0" w:name="_GoBack"/>
      <w:bookmarkEnd w:id="0"/>
    </w:p>
    <w:p w14:paraId="1264D204" w14:textId="48C4F5C2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6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</w:t>
      </w:r>
      <w:r w:rsidRPr="00A26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dzieci młodsz</w:t>
      </w:r>
      <w:r w:rsidRPr="00A26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</w:p>
    <w:p w14:paraId="40D9AC82" w14:textId="5E53D985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</w:t>
      </w:r>
      <w:r w:rsidRPr="00A26BBD">
        <w:rPr>
          <w:rFonts w:ascii="Times New Roman" w:hAnsi="Times New Roman" w:cs="Times New Roman"/>
          <w:sz w:val="24"/>
          <w:szCs w:val="24"/>
        </w:rPr>
        <w:t>ozróżnianie i naśladowanie głosów zwierząt: kota, psa, krowy, kury, koguta, kaczki, gęsi itp.</w:t>
      </w:r>
    </w:p>
    <w:p w14:paraId="79BBD4E2" w14:textId="0ADA3378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</w:t>
      </w:r>
      <w:r w:rsidRPr="00A26BBD">
        <w:rPr>
          <w:rFonts w:ascii="Times New Roman" w:hAnsi="Times New Roman" w:cs="Times New Roman"/>
          <w:sz w:val="24"/>
          <w:szCs w:val="24"/>
        </w:rPr>
        <w:t>ozróżnianie odgłosów pojazdów: samochodu, pociągu, motoru, traktora itp.</w:t>
      </w:r>
    </w:p>
    <w:p w14:paraId="35E2E441" w14:textId="2C6598FC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</w:t>
      </w:r>
      <w:r w:rsidRPr="00A26BBD">
        <w:rPr>
          <w:rFonts w:ascii="Times New Roman" w:hAnsi="Times New Roman" w:cs="Times New Roman"/>
          <w:sz w:val="24"/>
          <w:szCs w:val="24"/>
        </w:rPr>
        <w:t>ozpoznawanie po dźwięku różnych urządzeń domowych, np. odkurzacz, mikser, suszarka, pralka itp.</w:t>
      </w:r>
    </w:p>
    <w:p w14:paraId="5C5B58B8" w14:textId="42230E68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6BBD">
        <w:rPr>
          <w:rFonts w:ascii="Times New Roman" w:hAnsi="Times New Roman" w:cs="Times New Roman"/>
          <w:sz w:val="24"/>
          <w:szCs w:val="24"/>
        </w:rPr>
        <w:t>„ Co słyszę?” – dzieci siedzą z zamkniętymi oczami i nasłuchują,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BBD">
        <w:rPr>
          <w:rFonts w:ascii="Times New Roman" w:hAnsi="Times New Roman" w:cs="Times New Roman"/>
          <w:sz w:val="24"/>
          <w:szCs w:val="24"/>
        </w:rPr>
        <w:t xml:space="preserve">rozpoznają odgłosy dochodzące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A26BBD">
        <w:rPr>
          <w:rFonts w:ascii="Times New Roman" w:hAnsi="Times New Roman" w:cs="Times New Roman"/>
          <w:sz w:val="24"/>
          <w:szCs w:val="24"/>
        </w:rPr>
        <w:t>z sąsiedztwa, ulicy.</w:t>
      </w:r>
    </w:p>
    <w:p w14:paraId="16B9264A" w14:textId="55EC925B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BBD">
        <w:rPr>
          <w:rFonts w:ascii="Times New Roman" w:hAnsi="Times New Roman" w:cs="Times New Roman"/>
          <w:sz w:val="24"/>
          <w:szCs w:val="24"/>
        </w:rPr>
        <w:t>„ Zgadnij, co wydało dźwięk?” – uderzanie pałeczką w szkło, fajans, metal, kamień, drewno itp. Toczenie różnych przedmiotów po podłodze / np. piłki, kasztana, kamienia/, rozpoznawanie odgłosu przez dzieci.</w:t>
      </w:r>
    </w:p>
    <w:p w14:paraId="57FEA22C" w14:textId="12EA5241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</w:t>
      </w:r>
      <w:r w:rsidRPr="00A26BBD">
        <w:rPr>
          <w:rFonts w:ascii="Times New Roman" w:hAnsi="Times New Roman" w:cs="Times New Roman"/>
          <w:sz w:val="24"/>
          <w:szCs w:val="24"/>
        </w:rPr>
        <w:t>ozpoznawanie różnych przedmiotów w zamkniętym pudełku po wydawanym odgłosie – groch, kamyki, gwoździe, cukier, kasza itp.</w:t>
      </w:r>
    </w:p>
    <w:p w14:paraId="5EA06227" w14:textId="09729921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Pr="00A26BBD">
        <w:rPr>
          <w:rFonts w:ascii="Times New Roman" w:hAnsi="Times New Roman" w:cs="Times New Roman"/>
          <w:sz w:val="24"/>
          <w:szCs w:val="24"/>
        </w:rPr>
        <w:t>zukanie ukrytego zegarka, radia, dzwoniącego budzika.</w:t>
      </w:r>
    </w:p>
    <w:p w14:paraId="75DC8DE0" w14:textId="4F545724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6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Pr="00A26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dzieci starsz</w:t>
      </w:r>
      <w:r w:rsidRPr="00A26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</w:p>
    <w:p w14:paraId="293BCDCD" w14:textId="031E29E8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</w:t>
      </w:r>
      <w:r w:rsidRPr="00A26BBD">
        <w:rPr>
          <w:rFonts w:ascii="Times New Roman" w:hAnsi="Times New Roman" w:cs="Times New Roman"/>
          <w:sz w:val="24"/>
          <w:szCs w:val="24"/>
        </w:rPr>
        <w:t>yszukiwanie imion dwu- i trzysylabowych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652FC06" w14:textId="5202F2CF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</w:t>
      </w:r>
      <w:r w:rsidRPr="00A26BBD">
        <w:rPr>
          <w:rFonts w:ascii="Times New Roman" w:hAnsi="Times New Roman" w:cs="Times New Roman"/>
          <w:sz w:val="24"/>
          <w:szCs w:val="24"/>
        </w:rPr>
        <w:t>yszukiwanie słów z podaną  sylabą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9B681D" w14:textId="299B9CA0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</w:t>
      </w:r>
      <w:r w:rsidRPr="00A26BBD">
        <w:rPr>
          <w:rFonts w:ascii="Times New Roman" w:hAnsi="Times New Roman" w:cs="Times New Roman"/>
          <w:sz w:val="24"/>
          <w:szCs w:val="24"/>
        </w:rPr>
        <w:t xml:space="preserve">ozróżnianie mowy prawidłowej od nieprawidłowej np. </w:t>
      </w:r>
      <w:proofErr w:type="spellStart"/>
      <w:r w:rsidRPr="00A26BBD">
        <w:rPr>
          <w:rFonts w:ascii="Times New Roman" w:hAnsi="Times New Roman" w:cs="Times New Roman"/>
          <w:sz w:val="24"/>
          <w:szCs w:val="24"/>
        </w:rPr>
        <w:t>safa</w:t>
      </w:r>
      <w:proofErr w:type="spellEnd"/>
      <w:r w:rsidRPr="00A26BBD">
        <w:rPr>
          <w:rFonts w:ascii="Times New Roman" w:hAnsi="Times New Roman" w:cs="Times New Roman"/>
          <w:sz w:val="24"/>
          <w:szCs w:val="24"/>
        </w:rPr>
        <w:t xml:space="preserve"> czy  szafa ?</w:t>
      </w:r>
    </w:p>
    <w:p w14:paraId="2CF61D24" w14:textId="29B63C18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</w:t>
      </w:r>
      <w:r w:rsidRPr="00A26BBD">
        <w:rPr>
          <w:rFonts w:ascii="Times New Roman" w:hAnsi="Times New Roman" w:cs="Times New Roman"/>
          <w:sz w:val="24"/>
          <w:szCs w:val="24"/>
        </w:rPr>
        <w:t>yróżnianie wyrazów w zdaniu ( stawiamy tyle klocków, rysujemy tyle kółeczek, klaszczemy tyle razy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A26BBD">
        <w:rPr>
          <w:rFonts w:ascii="Times New Roman" w:hAnsi="Times New Roman" w:cs="Times New Roman"/>
          <w:sz w:val="24"/>
          <w:szCs w:val="24"/>
        </w:rPr>
        <w:t xml:space="preserve"> ile słów słyszy dziecko w wypowiadanym zdaniu)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C8CA89" w14:textId="6B1EB705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</w:t>
      </w:r>
      <w:r w:rsidRPr="00A26BBD">
        <w:rPr>
          <w:rFonts w:ascii="Times New Roman" w:hAnsi="Times New Roman" w:cs="Times New Roman"/>
          <w:sz w:val="24"/>
          <w:szCs w:val="24"/>
        </w:rPr>
        <w:t>ydzielanie sylab w wyrazach poprzez wystukiwanie sylab, wyklaskiwanie, badanie ile razy opadnie żuchwa / na ręce/ przy wybrzmiewanie sylab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0EEF84" w14:textId="14603BEC" w:rsidR="00A26BBD" w:rsidRPr="00A26BBD" w:rsidRDefault="00A26BBD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Pr="00A26BBD">
        <w:rPr>
          <w:rFonts w:ascii="Times New Roman" w:hAnsi="Times New Roman" w:cs="Times New Roman"/>
          <w:sz w:val="24"/>
          <w:szCs w:val="24"/>
        </w:rPr>
        <w:t xml:space="preserve">zielenie na sylaby </w:t>
      </w:r>
      <w:r>
        <w:rPr>
          <w:rFonts w:ascii="Times New Roman" w:hAnsi="Times New Roman" w:cs="Times New Roman"/>
          <w:sz w:val="24"/>
          <w:szCs w:val="24"/>
        </w:rPr>
        <w:t>wyrazów</w:t>
      </w:r>
      <w:r w:rsidRPr="00A26BBD">
        <w:rPr>
          <w:rFonts w:ascii="Times New Roman" w:hAnsi="Times New Roman" w:cs="Times New Roman"/>
          <w:sz w:val="24"/>
          <w:szCs w:val="24"/>
        </w:rPr>
        <w:t xml:space="preserve"> /na początku łatwych/.</w:t>
      </w:r>
    </w:p>
    <w:p w14:paraId="0278CD5F" w14:textId="77777777" w:rsidR="006C52AB" w:rsidRPr="00A26BBD" w:rsidRDefault="006C52AB" w:rsidP="00A26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52AB" w:rsidRPr="00A26BBD" w:rsidSect="00A26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4B"/>
    <w:rsid w:val="006A064B"/>
    <w:rsid w:val="006C52AB"/>
    <w:rsid w:val="00A2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6C3D"/>
  <w15:chartTrackingRefBased/>
  <w15:docId w15:val="{63F36B63-42BA-466C-9A70-15422EF1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2019-09-01T12:55:00Z</dcterms:created>
  <dcterms:modified xsi:type="dcterms:W3CDTF">2019-09-01T13:03:00Z</dcterms:modified>
</cp:coreProperties>
</file>